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pStyle w:val="10"/>
        <w:widowControl/>
        <w:spacing w:line="620" w:lineRule="exact"/>
        <w:contextualSpacing/>
        <w:jc w:val="center"/>
        <w:rPr>
          <w:rFonts w:ascii="黑体" w:hAnsi="黑体" w:eastAsia="黑体"/>
          <w:sz w:val="52"/>
          <w:szCs w:val="52"/>
        </w:rPr>
      </w:pPr>
      <w:r>
        <w:rPr>
          <w:rFonts w:hint="eastAsia" w:ascii="黑体" w:hAnsi="黑体" w:eastAsia="黑体" w:cs="黑体"/>
          <w:bCs/>
          <w:kern w:val="0"/>
          <w:sz w:val="52"/>
          <w:szCs w:val="52"/>
        </w:rPr>
        <w:t>永吉县交通运输综合行政执法大队</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w:t>
      </w:r>
      <w:r>
        <w:rPr>
          <w:rFonts w:hint="eastAsia" w:ascii="黑体" w:hAnsi="黑体" w:eastAsia="黑体"/>
          <w:sz w:val="44"/>
          <w:szCs w:val="44"/>
          <w:highlight w:val="none"/>
          <w:lang w:eastAsia="zh-CN"/>
        </w:rPr>
        <w:t>四</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一</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cs="黑体"/>
          <w:bCs/>
          <w:kern w:val="0"/>
          <w:sz w:val="44"/>
          <w:szCs w:val="44"/>
        </w:rPr>
        <w:t>交通运输综合行政执法大队</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名称：永吉县交通运输综合行政执法大队</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489534CF">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Times New Roman" w:hAnsi="Times New Roman" w:eastAsia="仿宋" w:cs="Times New Roman"/>
          <w:sz w:val="32"/>
          <w:szCs w:val="32"/>
          <w:lang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val="en-US" w:eastAsia="zh-CN"/>
        </w:rPr>
        <w:t>及业务：</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、负责对全县道路旅客运输（含出租客运、旅游客运）、道路货物运输以及与道路运输相关的搬运装卸、人员培训和运输服务活动的行业管理。</w:t>
      </w:r>
      <w:r>
        <w:rPr>
          <w:rFonts w:hint="eastAsia" w:ascii="Times New Roman" w:hAnsi="Times New Roman" w:eastAsia="仿宋" w:cs="Times New Roman"/>
          <w:sz w:val="32"/>
          <w:szCs w:val="32"/>
        </w:rPr>
        <w:t> </w:t>
      </w:r>
    </w:p>
    <w:p w14:paraId="30FE7A67">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2）</w:t>
      </w:r>
      <w:r>
        <w:rPr>
          <w:rFonts w:hint="eastAsia" w:ascii="Times New Roman" w:hAnsi="Times New Roman" w:eastAsia="仿宋" w:cs="Times New Roman"/>
          <w:sz w:val="32"/>
          <w:szCs w:val="32"/>
        </w:rPr>
        <w:t>、负责国家、省、市关于道路运输行业管理的政策、法律、法规、规章和上级主管部门的指示决定的贯彻落实。 </w:t>
      </w:r>
    </w:p>
    <w:p w14:paraId="3A7C71B3">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3）</w:t>
      </w:r>
      <w:r>
        <w:rPr>
          <w:rFonts w:hint="eastAsia" w:ascii="Times New Roman" w:hAnsi="Times New Roman" w:eastAsia="仿宋" w:cs="Times New Roman"/>
          <w:sz w:val="32"/>
          <w:szCs w:val="32"/>
        </w:rPr>
        <w:t>、负责起草全县行业管理的规范性文件，组织制定行业发展的各项宏观调控措施，并组织实施。 </w:t>
      </w:r>
    </w:p>
    <w:p w14:paraId="10222236">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4）</w:t>
      </w:r>
      <w:r>
        <w:rPr>
          <w:rFonts w:hint="eastAsia" w:ascii="Times New Roman" w:hAnsi="Times New Roman" w:eastAsia="仿宋" w:cs="Times New Roman"/>
          <w:sz w:val="32"/>
          <w:szCs w:val="32"/>
        </w:rPr>
        <w:t>、根据国家和省、市、县经济发展需要和规划、计划等，制定全县道路运输经济发展方向、发展规模、速度和比例，提出全县道路运输长远建设规划和年度计划，制定全县道路运输行业发展规划，并组织实施。 </w:t>
      </w:r>
    </w:p>
    <w:p w14:paraId="407ED514">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5）</w:t>
      </w:r>
      <w:r>
        <w:rPr>
          <w:rFonts w:hint="eastAsia" w:ascii="Times New Roman" w:hAnsi="Times New Roman" w:eastAsia="仿宋" w:cs="Times New Roman"/>
          <w:sz w:val="32"/>
          <w:szCs w:val="32"/>
        </w:rPr>
        <w:t>、根据管理权限，负责审批全县道路客货运输、搬运装卸、运输服务业的开业停业申请，核发经营许可证、道路运输证；对需上报审批的申请，负责组织审核、上报工作。 </w:t>
      </w:r>
    </w:p>
    <w:p w14:paraId="7F3B3421">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6）</w:t>
      </w:r>
      <w:r>
        <w:rPr>
          <w:rFonts w:hint="eastAsia" w:ascii="Times New Roman" w:hAnsi="Times New Roman" w:eastAsia="仿宋" w:cs="Times New Roman"/>
          <w:sz w:val="32"/>
          <w:szCs w:val="32"/>
        </w:rPr>
        <w:t>、统筹安排县内道路客运线路，搞好客运“三定”（定站点、定班次、定时间）工作。 </w:t>
      </w:r>
    </w:p>
    <w:p w14:paraId="6D557D2F">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7）</w:t>
      </w:r>
      <w:r>
        <w:rPr>
          <w:rFonts w:hint="eastAsia" w:ascii="Times New Roman" w:hAnsi="Times New Roman" w:eastAsia="仿宋" w:cs="Times New Roman"/>
          <w:sz w:val="32"/>
          <w:szCs w:val="32"/>
        </w:rPr>
        <w:t>、监督检查全县道路运输、搬运装卸价格和收费标准，按管理权限提出调整和改革意见。</w:t>
      </w:r>
    </w:p>
    <w:p w14:paraId="015EAA54">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8）</w:t>
      </w:r>
      <w:r>
        <w:rPr>
          <w:rFonts w:hint="eastAsia" w:ascii="Times New Roman" w:hAnsi="Times New Roman" w:eastAsia="仿宋" w:cs="Times New Roman"/>
          <w:sz w:val="32"/>
          <w:szCs w:val="32"/>
        </w:rPr>
        <w:t>、组织协调重点物资、大宗物资、重点厂矿物资的集散、运输工作，做好战备、救灾、抢险和紧急客货运输等运输组织工作。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698AE64">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各执法中队、办公室、财务科室等。</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13</w:t>
      </w:r>
      <w:r>
        <w:rPr>
          <w:rFonts w:hint="eastAsia" w:ascii="仿宋" w:hAnsi="仿宋" w:eastAsia="仿宋"/>
          <w:kern w:val="0"/>
          <w:szCs w:val="32"/>
        </w:rPr>
        <w:t>人，编制数</w:t>
      </w:r>
      <w:r>
        <w:rPr>
          <w:rFonts w:hint="eastAsia" w:ascii="仿宋" w:hAnsi="仿宋" w:eastAsia="仿宋"/>
          <w:kern w:val="0"/>
          <w:szCs w:val="32"/>
          <w:lang w:val="en-US" w:eastAsia="zh-CN"/>
        </w:rPr>
        <w:t>30</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223.95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207.5</w:t>
      </w:r>
      <w:r>
        <w:rPr>
          <w:rFonts w:hint="eastAsia" w:ascii="仿宋" w:hAnsi="仿宋" w:eastAsia="仿宋"/>
          <w:sz w:val="32"/>
          <w:szCs w:val="32"/>
        </w:rPr>
        <w:t xml:space="preserve"> 万元增 </w:t>
      </w:r>
      <w:r>
        <w:rPr>
          <w:rFonts w:hint="eastAsia" w:ascii="仿宋" w:hAnsi="仿宋" w:eastAsia="仿宋"/>
          <w:sz w:val="32"/>
          <w:szCs w:val="32"/>
          <w:lang w:val="en-US" w:eastAsia="zh-CN"/>
        </w:rPr>
        <w:t>16.45</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人员变动，工资、社保增长</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223.95</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223.95</w:t>
      </w:r>
      <w:r>
        <w:rPr>
          <w:rFonts w:hint="eastAsia" w:ascii="仿宋" w:hAnsi="仿宋" w:eastAsia="仿宋"/>
          <w:sz w:val="32"/>
          <w:szCs w:val="32"/>
        </w:rPr>
        <w:t>万元，</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val="en-US" w:eastAsia="zh-CN"/>
        </w:rPr>
        <w:t>0</w:t>
      </w:r>
      <w:r>
        <w:rPr>
          <w:rFonts w:hint="eastAsia" w:ascii="仿宋" w:hAnsi="仿宋" w:eastAsia="仿宋"/>
          <w:sz w:val="32"/>
          <w:szCs w:val="32"/>
        </w:rPr>
        <w:t>占%。</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223.95</w:t>
      </w:r>
      <w:r>
        <w:rPr>
          <w:rFonts w:hint="eastAsia" w:ascii="仿宋" w:hAnsi="仿宋" w:eastAsia="仿宋"/>
          <w:sz w:val="32"/>
          <w:szCs w:val="32"/>
        </w:rPr>
        <w:t>万元，其中：基本支出</w:t>
      </w:r>
      <w:r>
        <w:rPr>
          <w:rFonts w:hint="eastAsia" w:ascii="仿宋" w:hAnsi="仿宋" w:eastAsia="仿宋"/>
          <w:sz w:val="32"/>
          <w:szCs w:val="32"/>
          <w:lang w:val="en-US" w:eastAsia="zh-CN"/>
        </w:rPr>
        <w:t>223.95</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223.95</w:t>
      </w:r>
      <w:r>
        <w:rPr>
          <w:rFonts w:hint="eastAsia" w:ascii="仿宋" w:hAnsi="仿宋" w:eastAsia="仿宋"/>
          <w:sz w:val="32"/>
          <w:szCs w:val="32"/>
        </w:rPr>
        <w:t>万元，其中：本年收入</w:t>
      </w:r>
      <w:r>
        <w:rPr>
          <w:rFonts w:hint="eastAsia" w:ascii="仿宋" w:hAnsi="仿宋" w:eastAsia="仿宋"/>
          <w:sz w:val="32"/>
          <w:szCs w:val="32"/>
          <w:lang w:val="en-US" w:eastAsia="zh-CN"/>
        </w:rPr>
        <w:t>223.95</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223.95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179.85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29.39</w:t>
      </w:r>
      <w:r>
        <w:rPr>
          <w:rFonts w:hint="eastAsia" w:ascii="仿宋" w:hAnsi="仿宋" w:eastAsia="仿宋"/>
          <w:sz w:val="32"/>
          <w:szCs w:val="32"/>
        </w:rPr>
        <w:t>万元，卫生健康支出万元，住房保障支出</w:t>
      </w:r>
      <w:r>
        <w:rPr>
          <w:rFonts w:hint="eastAsia" w:ascii="仿宋" w:hAnsi="仿宋" w:eastAsia="仿宋"/>
          <w:sz w:val="32"/>
          <w:szCs w:val="32"/>
          <w:lang w:val="en-US" w:eastAsia="zh-CN"/>
        </w:rPr>
        <w:t>14.71</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223.95</w:t>
      </w:r>
      <w:r>
        <w:rPr>
          <w:rFonts w:hint="eastAsia" w:ascii="仿宋" w:hAnsi="仿宋" w:eastAsia="仿宋"/>
          <w:sz w:val="32"/>
          <w:szCs w:val="32"/>
        </w:rPr>
        <w:t>万元，其中：基本支出</w:t>
      </w:r>
      <w:r>
        <w:rPr>
          <w:rFonts w:hint="eastAsia" w:ascii="仿宋" w:hAnsi="仿宋" w:eastAsia="仿宋"/>
          <w:sz w:val="32"/>
          <w:szCs w:val="32"/>
          <w:lang w:val="en-US" w:eastAsia="zh-CN"/>
        </w:rPr>
        <w:t>223.95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204.45</w:t>
      </w:r>
      <w:r>
        <w:rPr>
          <w:rFonts w:hint="eastAsia" w:ascii="仿宋" w:hAnsi="仿宋" w:eastAsia="仿宋"/>
          <w:sz w:val="32"/>
          <w:szCs w:val="32"/>
        </w:rPr>
        <w:t>万元，占</w:t>
      </w:r>
      <w:r>
        <w:rPr>
          <w:rFonts w:hint="eastAsia" w:ascii="仿宋" w:hAnsi="仿宋" w:eastAsia="仿宋"/>
          <w:sz w:val="32"/>
          <w:szCs w:val="32"/>
          <w:lang w:val="en-US" w:eastAsia="zh-CN"/>
        </w:rPr>
        <w:t>91</w:t>
      </w:r>
      <w:r>
        <w:rPr>
          <w:rFonts w:hint="eastAsia" w:ascii="仿宋" w:hAnsi="仿宋" w:eastAsia="仿宋"/>
          <w:sz w:val="32"/>
          <w:szCs w:val="32"/>
        </w:rPr>
        <w:t>%；公用经费</w:t>
      </w:r>
      <w:r>
        <w:rPr>
          <w:rFonts w:hint="eastAsia" w:ascii="仿宋" w:hAnsi="仿宋" w:eastAsia="仿宋"/>
          <w:sz w:val="32"/>
          <w:szCs w:val="32"/>
          <w:lang w:val="en-US" w:eastAsia="zh-CN"/>
        </w:rPr>
        <w:t>19.49</w:t>
      </w:r>
      <w:r>
        <w:rPr>
          <w:rFonts w:hint="eastAsia" w:ascii="仿宋" w:hAnsi="仿宋" w:eastAsia="仿宋"/>
          <w:sz w:val="32"/>
          <w:szCs w:val="32"/>
        </w:rPr>
        <w:t>万元，占</w:t>
      </w:r>
      <w:r>
        <w:rPr>
          <w:rFonts w:hint="eastAsia" w:ascii="仿宋" w:hAnsi="仿宋" w:eastAsia="仿宋"/>
          <w:sz w:val="32"/>
          <w:szCs w:val="32"/>
          <w:lang w:val="en-US" w:eastAsia="zh-CN"/>
        </w:rPr>
        <w:t>9</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35.21</w:t>
      </w:r>
      <w:r>
        <w:rPr>
          <w:rFonts w:hint="eastAsia" w:ascii="仿宋" w:hAnsi="仿宋" w:eastAsia="仿宋"/>
          <w:sz w:val="32"/>
          <w:szCs w:val="32"/>
        </w:rPr>
        <w:t>万元，占</w:t>
      </w:r>
      <w:r>
        <w:rPr>
          <w:rFonts w:hint="eastAsia" w:ascii="仿宋" w:hAnsi="仿宋" w:eastAsia="仿宋"/>
          <w:sz w:val="32"/>
          <w:szCs w:val="32"/>
          <w:lang w:val="en-US" w:eastAsia="zh-CN"/>
        </w:rPr>
        <w:t>15.72</w:t>
      </w:r>
      <w:r>
        <w:rPr>
          <w:rFonts w:hint="eastAsia" w:ascii="仿宋" w:hAnsi="仿宋" w:eastAsia="仿宋"/>
          <w:sz w:val="32"/>
          <w:szCs w:val="32"/>
        </w:rPr>
        <w:t>%，主要用于：。</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29.39</w:t>
      </w:r>
      <w:r>
        <w:rPr>
          <w:rFonts w:hint="eastAsia" w:ascii="仿宋" w:hAnsi="仿宋" w:eastAsia="仿宋"/>
          <w:sz w:val="32"/>
          <w:szCs w:val="32"/>
        </w:rPr>
        <w:t>万元，占</w:t>
      </w:r>
      <w:r>
        <w:rPr>
          <w:rFonts w:hint="eastAsia" w:ascii="仿宋" w:hAnsi="仿宋" w:eastAsia="仿宋"/>
          <w:sz w:val="32"/>
          <w:szCs w:val="32"/>
          <w:lang w:val="en-US" w:eastAsia="zh-CN"/>
        </w:rPr>
        <w:t>13.12</w:t>
      </w:r>
      <w:r>
        <w:rPr>
          <w:rFonts w:hint="eastAsia" w:ascii="仿宋" w:hAnsi="仿宋" w:eastAsia="仿宋"/>
          <w:sz w:val="32"/>
          <w:szCs w:val="32"/>
        </w:rPr>
        <w:t>%，主要用于： 其他社会保障经费</w:t>
      </w:r>
      <w:r>
        <w:rPr>
          <w:rFonts w:hint="eastAsia" w:ascii="仿宋" w:hAnsi="仿宋" w:eastAsia="仿宋"/>
          <w:sz w:val="32"/>
          <w:szCs w:val="32"/>
          <w:lang w:eastAsia="zh-CN"/>
        </w:rPr>
        <w:t>、机关事业单位养老保险缴费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  万元，占%，主要用于：</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14.71</w:t>
      </w:r>
      <w:r>
        <w:rPr>
          <w:rFonts w:hint="eastAsia" w:ascii="仿宋" w:hAnsi="仿宋" w:eastAsia="仿宋"/>
          <w:sz w:val="32"/>
          <w:szCs w:val="32"/>
        </w:rPr>
        <w:t>万元，占</w:t>
      </w:r>
      <w:r>
        <w:rPr>
          <w:rFonts w:hint="eastAsia" w:ascii="仿宋" w:hAnsi="仿宋" w:eastAsia="仿宋"/>
          <w:sz w:val="32"/>
          <w:szCs w:val="32"/>
          <w:lang w:val="en-US" w:eastAsia="zh-CN"/>
        </w:rPr>
        <w:t>6.5</w:t>
      </w:r>
      <w:r>
        <w:rPr>
          <w:rFonts w:hint="eastAsia" w:ascii="仿宋" w:hAnsi="仿宋" w:eastAsia="仿宋"/>
          <w:sz w:val="32"/>
          <w:szCs w:val="32"/>
        </w:rPr>
        <w:t>%，主要用于：</w:t>
      </w:r>
      <w:r>
        <w:rPr>
          <w:rFonts w:hint="eastAsia" w:ascii="仿宋" w:hAnsi="仿宋" w:eastAsia="仿宋"/>
          <w:sz w:val="32"/>
          <w:szCs w:val="32"/>
          <w:lang w:eastAsia="zh-CN"/>
        </w:rPr>
        <w:t>在职人员住房公积金</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223.95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204.45</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19.48</w:t>
      </w:r>
      <w:r>
        <w:rPr>
          <w:rFonts w:hint="eastAsia" w:ascii="仿宋" w:hAnsi="仿宋" w:eastAsia="仿宋"/>
          <w:sz w:val="32"/>
          <w:szCs w:val="32"/>
        </w:rPr>
        <w:t>万元，主要包括：办公费、印刷费、水费、电费、邮电费、取暖费、差旅费、维护费</w:t>
      </w:r>
      <w:r>
        <w:rPr>
          <w:rFonts w:hint="eastAsia" w:ascii="仿宋" w:hAnsi="仿宋" w:eastAsia="仿宋"/>
          <w:sz w:val="32"/>
          <w:szCs w:val="32"/>
          <w:lang w:eastAsia="zh-CN"/>
        </w:rPr>
        <w:t>、</w:t>
      </w:r>
      <w:r>
        <w:rPr>
          <w:rFonts w:hint="eastAsia" w:ascii="仿宋" w:hAnsi="仿宋" w:eastAsia="仿宋"/>
          <w:sz w:val="32"/>
          <w:szCs w:val="32"/>
          <w:lang w:val="en-US" w:eastAsia="zh-CN"/>
        </w:rPr>
        <w:t>手续费、</w:t>
      </w:r>
      <w:r>
        <w:rPr>
          <w:rFonts w:hint="eastAsia" w:ascii="仿宋" w:hAnsi="仿宋" w:eastAsia="仿宋"/>
          <w:sz w:val="32"/>
          <w:szCs w:val="32"/>
        </w:rPr>
        <w:t>租赁费</w:t>
      </w:r>
      <w:r>
        <w:rPr>
          <w:rFonts w:hint="eastAsia" w:ascii="仿宋" w:hAnsi="仿宋" w:eastAsia="仿宋"/>
          <w:sz w:val="32"/>
          <w:szCs w:val="32"/>
          <w:lang w:eastAsia="zh-CN"/>
        </w:rPr>
        <w:t>、</w:t>
      </w:r>
      <w:r>
        <w:rPr>
          <w:rFonts w:hint="eastAsia" w:ascii="仿宋" w:hAnsi="仿宋" w:eastAsia="仿宋"/>
          <w:sz w:val="32"/>
          <w:szCs w:val="32"/>
        </w:rPr>
        <w:t>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5.6</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bookmarkStart w:id="0" w:name="_GoBack"/>
      <w:bookmarkEnd w:id="0"/>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 xx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 xx 万元。其中，公务用车运行维护费</w:t>
      </w:r>
      <w:r>
        <w:rPr>
          <w:rFonts w:hint="eastAsia" w:ascii="仿宋" w:hAnsi="仿宋" w:eastAsia="仿宋"/>
          <w:kern w:val="0"/>
          <w:sz w:val="32"/>
          <w:szCs w:val="32"/>
          <w:lang w:val="en-US" w:eastAsia="zh-CN"/>
        </w:rPr>
        <w:t>5.6</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预算无变化</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年本单位政府性基金支出x</w:t>
      </w:r>
      <w:r>
        <w:rPr>
          <w:rFonts w:ascii="仿宋" w:hAnsi="仿宋" w:eastAsia="仿宋"/>
          <w:sz w:val="32"/>
          <w:szCs w:val="32"/>
        </w:rPr>
        <w:t>x</w:t>
      </w:r>
      <w:r>
        <w:rPr>
          <w:rFonts w:hint="eastAsia" w:ascii="仿宋" w:hAnsi="仿宋" w:eastAsia="仿宋"/>
          <w:sz w:val="32"/>
          <w:szCs w:val="32"/>
        </w:rPr>
        <w:t>万元</w:t>
      </w:r>
      <w:r>
        <w:rPr>
          <w:rFonts w:hint="eastAsia" w:ascii="仿宋" w:hAnsi="仿宋" w:eastAsia="仿宋"/>
          <w:sz w:val="32"/>
          <w:szCs w:val="32"/>
          <w:lang w:val="en-US" w:eastAsia="zh-CN"/>
        </w:rPr>
        <w:t>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 xx 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w:t>
      </w:r>
      <w:r>
        <w:rPr>
          <w:rFonts w:hint="eastAsia" w:ascii="仿宋" w:hAnsi="仿宋" w:eastAsia="仿宋"/>
          <w:sz w:val="32"/>
          <w:szCs w:val="32"/>
        </w:rPr>
        <w:t>xx 万元，增长</w:t>
      </w:r>
      <w:r>
        <w:rPr>
          <w:rFonts w:hint="eastAsia" w:ascii="仿宋" w:hAnsi="仿宋" w:eastAsia="仿宋"/>
          <w:sz w:val="32"/>
          <w:szCs w:val="32"/>
          <w:lang w:val="en-US" w:eastAsia="zh-CN"/>
        </w:rPr>
        <w:t>/下降</w:t>
      </w:r>
      <w:r>
        <w:rPr>
          <w:rFonts w:hint="eastAsia" w:ascii="仿宋" w:hAnsi="仿宋" w:eastAsia="仿宋"/>
          <w:sz w:val="32"/>
          <w:szCs w:val="32"/>
        </w:rPr>
        <w:t>**%，主要原因是***。</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4</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4</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万元，其中</w:t>
      </w:r>
      <w:r>
        <w:rPr>
          <w:rFonts w:hint="eastAsia" w:ascii="仿宋" w:hAnsi="仿宋" w:eastAsia="仿宋"/>
          <w:sz w:val="32"/>
          <w:szCs w:val="32"/>
          <w:lang w:val="en-US" w:eastAsia="zh-CN"/>
        </w:rPr>
        <w:t>0</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 **万元。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0912DD"/>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281EC2"/>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2F48A8"/>
    <w:rsid w:val="775A3146"/>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2567</Words>
  <Characters>2860</Characters>
  <Lines>22</Lines>
  <Paragraphs>6</Paragraphs>
  <TotalTime>2</TotalTime>
  <ScaleCrop>false</ScaleCrop>
  <LinksUpToDate>false</LinksUpToDate>
  <CharactersWithSpaces>2988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smiling eyes</cp:lastModifiedBy>
  <dcterms:modified xsi:type="dcterms:W3CDTF">2025-04-03T06:19:50Z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eyJoZGlkIjoiNDcxOGUzOTk3OWE0ZWViOWRkMzQzYzkyYThmZTY3NTMiLCJ1c2VySWQiOiIzMjIzNDUzMTgifQ==</vt:lpwstr>
  </property>
</Properties>
</file>